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52" w:rsidRPr="00285BA2" w:rsidRDefault="00B45952" w:rsidP="00B45952">
      <w:pPr>
        <w:jc w:val="center"/>
        <w:rPr>
          <w:rFonts w:asciiTheme="minorHAnsi" w:hAnsiTheme="minorHAnsi" w:cstheme="minorHAnsi"/>
          <w:b/>
          <w:sz w:val="32"/>
        </w:rPr>
      </w:pPr>
      <w:bookmarkStart w:id="0" w:name="_GoBack"/>
      <w:bookmarkEnd w:id="0"/>
      <w:r w:rsidRPr="00285BA2">
        <w:rPr>
          <w:rFonts w:asciiTheme="minorHAnsi" w:hAnsiTheme="minorHAnsi" w:cstheme="minorHAnsi"/>
          <w:b/>
          <w:sz w:val="32"/>
        </w:rPr>
        <w:t xml:space="preserve">UGST REMOVAL </w:t>
      </w:r>
    </w:p>
    <w:p w:rsidR="00B45952" w:rsidRPr="00285BA2" w:rsidRDefault="00B45952" w:rsidP="00B45952">
      <w:pPr>
        <w:jc w:val="center"/>
        <w:rPr>
          <w:rFonts w:asciiTheme="minorHAnsi" w:hAnsiTheme="minorHAnsi" w:cstheme="minorHAnsi"/>
          <w:b/>
          <w:sz w:val="32"/>
        </w:rPr>
      </w:pPr>
      <w:r w:rsidRPr="00285BA2">
        <w:rPr>
          <w:rFonts w:asciiTheme="minorHAnsi" w:hAnsiTheme="minorHAnsi" w:cstheme="minorHAnsi"/>
          <w:b/>
          <w:sz w:val="32"/>
        </w:rPr>
        <w:t>PERMIT APPLICATION</w:t>
      </w:r>
    </w:p>
    <w:p w:rsidR="00B45952" w:rsidRPr="00285BA2" w:rsidRDefault="00B45952" w:rsidP="00B45952">
      <w:pPr>
        <w:jc w:val="center"/>
        <w:rPr>
          <w:rFonts w:asciiTheme="minorHAnsi" w:hAnsiTheme="minorHAnsi" w:cstheme="minorHAnsi"/>
          <w:sz w:val="32"/>
        </w:rPr>
      </w:pPr>
    </w:p>
    <w:tbl>
      <w:tblPr>
        <w:tblW w:w="0" w:type="auto"/>
        <w:tblBorders>
          <w:bottom w:val="single" w:sz="4" w:space="0" w:color="auto"/>
        </w:tblBorders>
        <w:tblLayout w:type="fixed"/>
        <w:tblLook w:val="0000" w:firstRow="0" w:lastRow="0" w:firstColumn="0" w:lastColumn="0" w:noHBand="0" w:noVBand="0"/>
      </w:tblPr>
      <w:tblGrid>
        <w:gridCol w:w="2628"/>
        <w:gridCol w:w="450"/>
        <w:gridCol w:w="1170"/>
        <w:gridCol w:w="4410"/>
        <w:gridCol w:w="1710"/>
      </w:tblGrid>
      <w:tr w:rsidR="00B45952" w:rsidRPr="00285BA2" w:rsidTr="00B45952">
        <w:tc>
          <w:tcPr>
            <w:tcW w:w="2628" w:type="dxa"/>
          </w:tcPr>
          <w:p w:rsidR="00B45952" w:rsidRPr="00285BA2" w:rsidRDefault="00B45952" w:rsidP="00A05756">
            <w:pPr>
              <w:rPr>
                <w:rFonts w:asciiTheme="minorHAnsi" w:hAnsiTheme="minorHAnsi" w:cstheme="minorHAnsi"/>
                <w:u w:val="single"/>
              </w:rPr>
            </w:pPr>
            <w:r w:rsidRPr="00285BA2">
              <w:rPr>
                <w:rFonts w:asciiTheme="minorHAnsi" w:hAnsiTheme="minorHAnsi" w:cstheme="minorHAnsi"/>
              </w:rPr>
              <w:t xml:space="preserve">APPLICATION DATE: </w:t>
            </w:r>
          </w:p>
        </w:tc>
        <w:tc>
          <w:tcPr>
            <w:tcW w:w="1620" w:type="dxa"/>
            <w:gridSpan w:val="2"/>
          </w:tcPr>
          <w:p w:rsidR="00B45952" w:rsidRPr="00285BA2" w:rsidRDefault="00B45952" w:rsidP="00A05756">
            <w:pPr>
              <w:rPr>
                <w:rFonts w:asciiTheme="minorHAnsi" w:hAnsiTheme="minorHAnsi" w:cstheme="minorHAnsi"/>
              </w:rPr>
            </w:pPr>
          </w:p>
        </w:tc>
        <w:tc>
          <w:tcPr>
            <w:tcW w:w="4410" w:type="dxa"/>
          </w:tcPr>
          <w:p w:rsidR="00B45952" w:rsidRPr="00285BA2" w:rsidRDefault="00B45952" w:rsidP="00A05756">
            <w:pPr>
              <w:rPr>
                <w:rFonts w:asciiTheme="minorHAnsi" w:hAnsiTheme="minorHAnsi" w:cstheme="minorHAnsi"/>
              </w:rPr>
            </w:pPr>
            <w:r w:rsidRPr="00285BA2">
              <w:rPr>
                <w:rFonts w:asciiTheme="minorHAnsi" w:hAnsiTheme="minorHAnsi" w:cstheme="minorHAnsi"/>
              </w:rPr>
              <w:t>ESTIMATED DATE OF COMPLETION:</w:t>
            </w:r>
          </w:p>
        </w:tc>
        <w:tc>
          <w:tcPr>
            <w:tcW w:w="1710" w:type="dxa"/>
          </w:tcPr>
          <w:p w:rsidR="00B45952" w:rsidRPr="00285BA2" w:rsidRDefault="00B45952" w:rsidP="00A05756">
            <w:pPr>
              <w:rPr>
                <w:rFonts w:asciiTheme="minorHAnsi" w:hAnsiTheme="minorHAnsi" w:cstheme="minorHAnsi"/>
              </w:rPr>
            </w:pPr>
          </w:p>
        </w:tc>
      </w:tr>
      <w:tr w:rsidR="00B45952" w:rsidRPr="00285BA2" w:rsidTr="00B45952">
        <w:tc>
          <w:tcPr>
            <w:tcW w:w="3078" w:type="dxa"/>
            <w:gridSpan w:val="2"/>
          </w:tcPr>
          <w:p w:rsidR="00B45952" w:rsidRPr="00285BA2" w:rsidRDefault="00B45952" w:rsidP="00A05756">
            <w:pPr>
              <w:rPr>
                <w:rFonts w:asciiTheme="minorHAnsi" w:hAnsiTheme="minorHAnsi" w:cstheme="minorHAnsi"/>
                <w:u w:val="single"/>
              </w:rPr>
            </w:pPr>
            <w:r w:rsidRPr="00285BA2">
              <w:rPr>
                <w:rFonts w:asciiTheme="minorHAnsi" w:hAnsiTheme="minorHAnsi" w:cstheme="minorHAnsi"/>
              </w:rPr>
              <w:t xml:space="preserve">DESCRIPTION OF WORK:  </w:t>
            </w:r>
          </w:p>
        </w:tc>
        <w:tc>
          <w:tcPr>
            <w:tcW w:w="7290" w:type="dxa"/>
            <w:gridSpan w:val="3"/>
            <w:tcBorders>
              <w:bottom w:val="single" w:sz="4" w:space="0" w:color="auto"/>
            </w:tcBorders>
          </w:tcPr>
          <w:p w:rsidR="00B45952" w:rsidRPr="00285BA2" w:rsidRDefault="00B45952" w:rsidP="00A05756">
            <w:pPr>
              <w:rPr>
                <w:rFonts w:asciiTheme="minorHAnsi" w:hAnsiTheme="minorHAnsi" w:cstheme="minorHAnsi"/>
              </w:rPr>
            </w:pPr>
          </w:p>
        </w:tc>
      </w:tr>
      <w:tr w:rsidR="00B45952" w:rsidRPr="00285BA2" w:rsidTr="00935AA6">
        <w:tc>
          <w:tcPr>
            <w:tcW w:w="10368" w:type="dxa"/>
            <w:gridSpan w:val="5"/>
          </w:tcPr>
          <w:p w:rsidR="00B45952" w:rsidRPr="00285BA2" w:rsidRDefault="00B45952" w:rsidP="00A05756">
            <w:pPr>
              <w:rPr>
                <w:rFonts w:asciiTheme="minorHAnsi" w:hAnsiTheme="minorHAnsi" w:cstheme="minorHAnsi"/>
              </w:rPr>
            </w:pPr>
          </w:p>
        </w:tc>
      </w:tr>
    </w:tbl>
    <w:p w:rsidR="00B45952" w:rsidRPr="00285BA2" w:rsidRDefault="00B45952" w:rsidP="00B45952">
      <w:pPr>
        <w:rPr>
          <w:rFonts w:asciiTheme="minorHAnsi" w:hAnsiTheme="minorHAnsi" w:cstheme="minorHAnsi"/>
        </w:rPr>
      </w:pPr>
    </w:p>
    <w:p w:rsidR="00B45952" w:rsidRPr="00285BA2" w:rsidRDefault="00B45952" w:rsidP="00B45952">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p>
    <w:p w:rsidR="00B45952" w:rsidRPr="00285BA2" w:rsidRDefault="00B45952" w:rsidP="00B45952">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r w:rsidRPr="00285BA2">
        <w:rPr>
          <w:rFonts w:asciiTheme="minorHAnsi" w:hAnsiTheme="minorHAnsi" w:cstheme="minorHAnsi"/>
        </w:rPr>
        <w:t>SITE ADDRESS:</w:t>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t xml:space="preserve">                </w:t>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p>
    <w:p w:rsidR="00B45952" w:rsidRPr="00285BA2" w:rsidRDefault="00B45952" w:rsidP="00B45952">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p>
    <w:p w:rsidR="00B45952" w:rsidRPr="00285BA2" w:rsidRDefault="00B45952" w:rsidP="00B45952">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r w:rsidRPr="00285BA2">
        <w:rPr>
          <w:rFonts w:asciiTheme="minorHAnsi" w:hAnsiTheme="minorHAnsi" w:cstheme="minorHAnsi"/>
        </w:rPr>
        <w:t>SITE NAME:</w:t>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p>
    <w:p w:rsidR="00B45952" w:rsidRPr="00285BA2" w:rsidRDefault="00B45952" w:rsidP="00B45952">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p>
    <w:p w:rsidR="00B45952" w:rsidRPr="00285BA2" w:rsidRDefault="00B45952" w:rsidP="00B45952">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u w:val="single"/>
        </w:rPr>
      </w:pPr>
      <w:r w:rsidRPr="00285BA2">
        <w:rPr>
          <w:rFonts w:asciiTheme="minorHAnsi" w:hAnsiTheme="minorHAnsi" w:cstheme="minorHAnsi"/>
        </w:rPr>
        <w:t>OWNER PHONE:</w:t>
      </w:r>
      <w:r w:rsidRPr="00285BA2">
        <w:rPr>
          <w:rFonts w:asciiTheme="minorHAnsi" w:hAnsiTheme="minorHAnsi" w:cstheme="minorHAnsi"/>
          <w:u w:val="single"/>
        </w:rPr>
        <w:tab/>
        <w:t xml:space="preserve">                             </w:t>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p>
    <w:p w:rsidR="00B45952" w:rsidRPr="00285BA2" w:rsidRDefault="00B45952" w:rsidP="00B45952">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p>
    <w:p w:rsidR="00B45952" w:rsidRPr="00285BA2" w:rsidRDefault="00B45952" w:rsidP="00B45952">
      <w:pPr>
        <w:rPr>
          <w:rFonts w:asciiTheme="minorHAnsi" w:hAnsiTheme="minorHAnsi" w:cstheme="minorHAnsi"/>
        </w:rPr>
      </w:pPr>
    </w:p>
    <w:p w:rsidR="00B45952" w:rsidRPr="00285BA2" w:rsidRDefault="00B45952" w:rsidP="00B45952">
      <w:pPr>
        <w:pBdr>
          <w:top w:val="single" w:sz="6" w:space="1" w:color="auto"/>
          <w:left w:val="single" w:sz="6" w:space="1" w:color="auto"/>
          <w:right w:val="single" w:sz="6" w:space="1" w:color="auto"/>
        </w:pBdr>
        <w:shd w:val="pct10" w:color="auto" w:fill="auto"/>
        <w:rPr>
          <w:rFonts w:asciiTheme="minorHAnsi" w:hAnsiTheme="minorHAnsi" w:cstheme="minorHAnsi"/>
        </w:rPr>
      </w:pPr>
    </w:p>
    <w:p w:rsidR="00B45952" w:rsidRPr="00285BA2" w:rsidRDefault="00B45952" w:rsidP="00B45952">
      <w:pPr>
        <w:pBdr>
          <w:left w:val="single" w:sz="6" w:space="1" w:color="auto"/>
          <w:right w:val="single" w:sz="6" w:space="1" w:color="auto"/>
        </w:pBdr>
        <w:shd w:val="pct10" w:color="auto" w:fill="auto"/>
        <w:rPr>
          <w:rFonts w:asciiTheme="minorHAnsi" w:hAnsiTheme="minorHAnsi" w:cstheme="minorHAnsi"/>
        </w:rPr>
      </w:pPr>
      <w:r w:rsidRPr="00285BA2">
        <w:rPr>
          <w:rFonts w:asciiTheme="minorHAnsi" w:hAnsiTheme="minorHAnsi" w:cstheme="minorHAnsi"/>
        </w:rPr>
        <w:t>CONTRACTOR:</w:t>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t>STATE</w:t>
      </w:r>
      <w:r w:rsidRPr="00285BA2">
        <w:rPr>
          <w:rFonts w:asciiTheme="minorHAnsi" w:hAnsiTheme="minorHAnsi" w:cstheme="minorHAnsi"/>
          <w:u w:val="single"/>
        </w:rPr>
        <w:tab/>
        <w:t>#</w:t>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p>
    <w:p w:rsidR="00B45952" w:rsidRPr="00285BA2" w:rsidRDefault="00B45952" w:rsidP="00B45952">
      <w:pPr>
        <w:pBdr>
          <w:left w:val="single" w:sz="6" w:space="1" w:color="auto"/>
          <w:right w:val="single" w:sz="6" w:space="1" w:color="auto"/>
        </w:pBdr>
        <w:shd w:val="pct10" w:color="auto" w:fill="auto"/>
        <w:rPr>
          <w:rFonts w:asciiTheme="minorHAnsi" w:hAnsiTheme="minorHAnsi" w:cstheme="minorHAnsi"/>
        </w:rPr>
      </w:pPr>
    </w:p>
    <w:p w:rsidR="00B45952" w:rsidRPr="00285BA2" w:rsidRDefault="00B45952" w:rsidP="00B45952">
      <w:pPr>
        <w:pBdr>
          <w:left w:val="single" w:sz="6" w:space="1" w:color="auto"/>
          <w:right w:val="single" w:sz="6" w:space="1" w:color="auto"/>
        </w:pBdr>
        <w:shd w:val="pct10" w:color="auto" w:fill="auto"/>
        <w:rPr>
          <w:rFonts w:asciiTheme="minorHAnsi" w:hAnsiTheme="minorHAnsi" w:cstheme="minorHAnsi"/>
        </w:rPr>
      </w:pPr>
      <w:r w:rsidRPr="00285BA2">
        <w:rPr>
          <w:rFonts w:asciiTheme="minorHAnsi" w:hAnsiTheme="minorHAnsi" w:cstheme="minorHAnsi"/>
        </w:rPr>
        <w:t>ADDRESS:</w:t>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t xml:space="preserve">                 </w:t>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t xml:space="preserve">            </w:t>
      </w:r>
    </w:p>
    <w:p w:rsidR="00B45952" w:rsidRPr="00285BA2" w:rsidRDefault="00B45952" w:rsidP="00B45952">
      <w:pPr>
        <w:pBdr>
          <w:left w:val="single" w:sz="6" w:space="1" w:color="auto"/>
          <w:right w:val="single" w:sz="6" w:space="1" w:color="auto"/>
        </w:pBdr>
        <w:shd w:val="pct10" w:color="auto" w:fill="auto"/>
        <w:rPr>
          <w:rFonts w:asciiTheme="minorHAnsi" w:hAnsiTheme="minorHAnsi" w:cstheme="minorHAnsi"/>
        </w:rPr>
      </w:pPr>
    </w:p>
    <w:p w:rsidR="00B45952" w:rsidRPr="00285BA2" w:rsidRDefault="00B45952" w:rsidP="00B45952">
      <w:pPr>
        <w:pBdr>
          <w:left w:val="single" w:sz="6" w:space="1" w:color="auto"/>
          <w:right w:val="single" w:sz="6" w:space="1" w:color="auto"/>
        </w:pBdr>
        <w:shd w:val="pct10" w:color="auto" w:fill="auto"/>
        <w:rPr>
          <w:rFonts w:asciiTheme="minorHAnsi" w:hAnsiTheme="minorHAnsi" w:cstheme="minorHAnsi"/>
          <w:u w:val="single"/>
        </w:rPr>
      </w:pPr>
      <w:r w:rsidRPr="00285BA2">
        <w:rPr>
          <w:rFonts w:asciiTheme="minorHAnsi" w:hAnsiTheme="minorHAnsi" w:cstheme="minorHAnsi"/>
        </w:rPr>
        <w:t>CONTRACTOR PHONE:</w:t>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t xml:space="preserve">    FAX:                                             </w:t>
      </w:r>
      <w:r w:rsidRPr="00285BA2">
        <w:rPr>
          <w:rFonts w:asciiTheme="minorHAnsi" w:hAnsiTheme="minorHAnsi" w:cstheme="minorHAnsi"/>
          <w:u w:val="single"/>
        </w:rPr>
        <w:tab/>
        <w:t xml:space="preserve">                                                     </w:t>
      </w:r>
      <w:r w:rsidRPr="00285BA2">
        <w:rPr>
          <w:rFonts w:asciiTheme="minorHAnsi" w:hAnsiTheme="minorHAnsi" w:cstheme="minorHAnsi"/>
        </w:rPr>
        <w:t xml:space="preserve">                                                          </w:t>
      </w:r>
    </w:p>
    <w:p w:rsidR="00B45952" w:rsidRPr="00285BA2" w:rsidRDefault="00B45952" w:rsidP="00B45952">
      <w:pPr>
        <w:pBdr>
          <w:left w:val="single" w:sz="6" w:space="1" w:color="auto"/>
          <w:bottom w:val="single" w:sz="6" w:space="1" w:color="auto"/>
          <w:right w:val="single" w:sz="6" w:space="1" w:color="auto"/>
        </w:pBdr>
        <w:shd w:val="pct10" w:color="auto" w:fill="auto"/>
        <w:rPr>
          <w:rFonts w:asciiTheme="minorHAnsi" w:hAnsiTheme="minorHAnsi" w:cstheme="minorHAnsi"/>
        </w:rPr>
      </w:pPr>
    </w:p>
    <w:p w:rsidR="00B45952" w:rsidRPr="00285BA2" w:rsidRDefault="00B45952" w:rsidP="00B45952">
      <w:pPr>
        <w:rPr>
          <w:rFonts w:asciiTheme="minorHAnsi" w:hAnsiTheme="minorHAnsi" w:cstheme="minorHAnsi"/>
        </w:rPr>
      </w:pPr>
    </w:p>
    <w:p w:rsidR="00B45952" w:rsidRPr="00285BA2" w:rsidRDefault="00B45952" w:rsidP="00B45952">
      <w:pPr>
        <w:rPr>
          <w:rFonts w:asciiTheme="minorHAnsi" w:hAnsiTheme="minorHAnsi" w:cstheme="minorHAnsi"/>
        </w:rPr>
      </w:pPr>
      <w:r w:rsidRPr="00285BA2">
        <w:rPr>
          <w:rFonts w:asciiTheme="minorHAnsi" w:hAnsiTheme="minorHAnsi" w:cstheme="minorHAnsi"/>
        </w:rPr>
        <w:t>FEE SCHEDULE PER CITY ORDINANCE:</w:t>
      </w:r>
    </w:p>
    <w:p w:rsidR="00B45952" w:rsidRPr="00285BA2" w:rsidRDefault="00B45952" w:rsidP="00B45952">
      <w:pPr>
        <w:rPr>
          <w:rFonts w:asciiTheme="minorHAnsi" w:hAnsiTheme="minorHAnsi" w:cstheme="minorHAnsi"/>
        </w:rPr>
      </w:pPr>
      <w:r w:rsidRPr="00285BA2">
        <w:rPr>
          <w:rFonts w:asciiTheme="minorHAnsi" w:hAnsiTheme="minorHAnsi" w:cstheme="minorHAnsi"/>
        </w:rPr>
        <w:t xml:space="preserve"> Fire Permit Fee -------------------------------------------------------</w:t>
      </w:r>
      <w:r w:rsidRPr="00285BA2">
        <w:rPr>
          <w:rFonts w:asciiTheme="minorHAnsi" w:hAnsiTheme="minorHAnsi" w:cstheme="minorHAnsi"/>
        </w:rPr>
        <w:tab/>
        <w:t>$</w:t>
      </w:r>
      <w:r w:rsidR="0036114F" w:rsidRPr="00285BA2">
        <w:rPr>
          <w:rFonts w:asciiTheme="minorHAnsi" w:hAnsiTheme="minorHAnsi" w:cstheme="minorHAnsi"/>
          <w:b/>
        </w:rPr>
        <w:t>66.</w:t>
      </w:r>
      <w:r w:rsidR="00173A40" w:rsidRPr="00285BA2">
        <w:rPr>
          <w:rFonts w:asciiTheme="minorHAnsi" w:hAnsiTheme="minorHAnsi" w:cstheme="minorHAnsi"/>
          <w:b/>
        </w:rPr>
        <w:t>50</w:t>
      </w:r>
      <w:r w:rsidRPr="00285BA2">
        <w:rPr>
          <w:rFonts w:asciiTheme="minorHAnsi" w:hAnsiTheme="minorHAnsi" w:cstheme="minorHAnsi"/>
        </w:rPr>
        <w:tab/>
      </w:r>
      <w:r w:rsidRPr="00285BA2">
        <w:rPr>
          <w:rFonts w:asciiTheme="minorHAnsi" w:hAnsiTheme="minorHAnsi" w:cstheme="minorHAnsi"/>
        </w:rPr>
        <w:tab/>
      </w:r>
      <w:r w:rsidRPr="00285BA2">
        <w:rPr>
          <w:rFonts w:asciiTheme="minorHAnsi" w:hAnsiTheme="minorHAnsi" w:cstheme="minorHAnsi"/>
        </w:rPr>
        <w:tab/>
      </w:r>
    </w:p>
    <w:p w:rsidR="00B45952" w:rsidRPr="00285BA2" w:rsidRDefault="00B45952" w:rsidP="00B45952">
      <w:pPr>
        <w:rPr>
          <w:rFonts w:asciiTheme="minorHAnsi" w:hAnsiTheme="minorHAnsi" w:cstheme="minorHAnsi"/>
        </w:rPr>
      </w:pPr>
    </w:p>
    <w:p w:rsidR="00B45952" w:rsidRPr="00285BA2" w:rsidRDefault="00B45952" w:rsidP="00B45952">
      <w:pPr>
        <w:rPr>
          <w:rFonts w:asciiTheme="minorHAnsi" w:hAnsiTheme="minorHAnsi" w:cstheme="minorHAnsi"/>
        </w:rPr>
      </w:pPr>
    </w:p>
    <w:p w:rsidR="00B45952" w:rsidRPr="00285BA2" w:rsidRDefault="00B45952" w:rsidP="00B45952">
      <w:pPr>
        <w:rPr>
          <w:rFonts w:asciiTheme="minorHAnsi" w:hAnsiTheme="minorHAnsi" w:cstheme="minorHAnsi"/>
        </w:rPr>
      </w:pPr>
      <w:r w:rsidRPr="00285BA2">
        <w:rPr>
          <w:rFonts w:asciiTheme="minorHAnsi" w:hAnsiTheme="minorHAnsi" w:cstheme="minorHAnsi"/>
        </w:rPr>
        <w:t>The undersigned hereby agrees to do all the work in accordance with the Ordinances of the City’s, MN State Building Code, MN State Fire Code, to all recognized standards, and the conditions listed on the back of this application.</w:t>
      </w:r>
    </w:p>
    <w:p w:rsidR="00B45952" w:rsidRPr="00285BA2" w:rsidRDefault="00B45952" w:rsidP="00B45952">
      <w:pPr>
        <w:rPr>
          <w:rFonts w:asciiTheme="minorHAnsi" w:hAnsiTheme="minorHAnsi" w:cstheme="minorHAnsi"/>
        </w:rPr>
      </w:pPr>
    </w:p>
    <w:p w:rsidR="00B45952" w:rsidRPr="00285BA2" w:rsidRDefault="00B45952" w:rsidP="00B45952">
      <w:pPr>
        <w:shd w:val="pct10" w:color="auto" w:fill="auto"/>
        <w:rPr>
          <w:rFonts w:asciiTheme="minorHAnsi" w:hAnsiTheme="minorHAnsi" w:cstheme="minorHAnsi"/>
          <w:u w:val="single"/>
        </w:rPr>
      </w:pPr>
    </w:p>
    <w:p w:rsidR="00B45952" w:rsidRPr="00285BA2" w:rsidRDefault="00B45952" w:rsidP="00B45952">
      <w:pPr>
        <w:shd w:val="pct10" w:color="auto" w:fill="auto"/>
        <w:rPr>
          <w:rFonts w:asciiTheme="minorHAnsi" w:hAnsiTheme="minorHAnsi" w:cstheme="minorHAnsi"/>
          <w:u w:val="single"/>
        </w:rPr>
      </w:pP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p>
    <w:p w:rsidR="00B45952" w:rsidRPr="00285BA2" w:rsidRDefault="00B45952" w:rsidP="00B45952">
      <w:pPr>
        <w:shd w:val="pct10" w:color="auto" w:fill="auto"/>
        <w:rPr>
          <w:rFonts w:asciiTheme="minorHAnsi" w:hAnsiTheme="minorHAnsi" w:cstheme="minorHAnsi"/>
          <w:u w:val="single"/>
        </w:rPr>
      </w:pPr>
      <w:r w:rsidRPr="00285BA2">
        <w:rPr>
          <w:rFonts w:asciiTheme="minorHAnsi" w:hAnsiTheme="minorHAnsi" w:cstheme="minorHAnsi"/>
        </w:rPr>
        <w:t>Sign</w:t>
      </w:r>
    </w:p>
    <w:p w:rsidR="00B45952" w:rsidRPr="00285BA2" w:rsidRDefault="00B45952" w:rsidP="00B45952">
      <w:pPr>
        <w:shd w:val="pct10" w:color="auto" w:fill="auto"/>
        <w:rPr>
          <w:rFonts w:asciiTheme="minorHAnsi" w:hAnsiTheme="minorHAnsi" w:cstheme="minorHAnsi"/>
          <w:u w:val="single"/>
        </w:rPr>
      </w:pP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r w:rsidRPr="00285BA2">
        <w:rPr>
          <w:rFonts w:asciiTheme="minorHAnsi" w:hAnsiTheme="minorHAnsi" w:cstheme="minorHAnsi"/>
          <w:u w:val="single"/>
        </w:rPr>
        <w:tab/>
      </w:r>
    </w:p>
    <w:p w:rsidR="00B45952" w:rsidRPr="00285BA2" w:rsidRDefault="00B45952" w:rsidP="00B45952">
      <w:pPr>
        <w:shd w:val="pct10" w:color="auto" w:fill="auto"/>
        <w:rPr>
          <w:rFonts w:asciiTheme="minorHAnsi" w:hAnsiTheme="minorHAnsi" w:cstheme="minorHAnsi"/>
        </w:rPr>
      </w:pPr>
      <w:r w:rsidRPr="00285BA2">
        <w:rPr>
          <w:rFonts w:asciiTheme="minorHAnsi" w:hAnsiTheme="minorHAnsi" w:cstheme="minorHAnsi"/>
        </w:rPr>
        <w:t xml:space="preserve">Type                                                                                                     </w:t>
      </w:r>
    </w:p>
    <w:p w:rsidR="00B45952" w:rsidRPr="00285BA2" w:rsidRDefault="00B45952" w:rsidP="00B45952">
      <w:pPr>
        <w:shd w:val="pct10" w:color="auto" w:fill="auto"/>
        <w:rPr>
          <w:rFonts w:asciiTheme="minorHAnsi" w:hAnsiTheme="minorHAnsi" w:cstheme="minorHAnsi"/>
          <w:sz w:val="20"/>
          <w:szCs w:val="20"/>
        </w:rPr>
      </w:pPr>
      <w:r w:rsidRPr="00285BA2">
        <w:rPr>
          <w:rFonts w:asciiTheme="minorHAnsi" w:hAnsiTheme="minorHAnsi" w:cstheme="minorHAnsi"/>
        </w:rPr>
        <w:tab/>
      </w:r>
    </w:p>
    <w:p w:rsidR="00B45952" w:rsidRPr="00285BA2" w:rsidRDefault="00B45952" w:rsidP="00B45952">
      <w:pPr>
        <w:rPr>
          <w:rFonts w:asciiTheme="minorHAnsi" w:hAnsiTheme="minorHAnsi" w:cstheme="minorHAnsi"/>
        </w:rPr>
      </w:pPr>
    </w:p>
    <w:p w:rsidR="00B45952" w:rsidRPr="00285BA2" w:rsidRDefault="00B45952" w:rsidP="00B45952">
      <w:pPr>
        <w:rPr>
          <w:rFonts w:asciiTheme="minorHAnsi" w:hAnsiTheme="minorHAnsi" w:cstheme="minorHAnsi"/>
        </w:rPr>
      </w:pPr>
    </w:p>
    <w:p w:rsidR="00B45952" w:rsidRPr="00285BA2" w:rsidRDefault="00B45952" w:rsidP="00B45952">
      <w:pPr>
        <w:rPr>
          <w:rFonts w:asciiTheme="minorHAnsi" w:hAnsiTheme="minorHAnsi" w:cstheme="minorHAnsi"/>
        </w:rPr>
      </w:pPr>
    </w:p>
    <w:p w:rsidR="00B45952" w:rsidRPr="00285BA2" w:rsidRDefault="00B45952" w:rsidP="00B45952">
      <w:pPr>
        <w:rPr>
          <w:rFonts w:asciiTheme="minorHAnsi" w:hAnsiTheme="minorHAnsi" w:cstheme="minorHAnsi"/>
        </w:rPr>
      </w:pPr>
    </w:p>
    <w:p w:rsidR="00B45952" w:rsidRPr="00285BA2" w:rsidRDefault="00B45952" w:rsidP="00B45952">
      <w:pPr>
        <w:rPr>
          <w:rFonts w:asciiTheme="minorHAnsi" w:hAnsiTheme="minorHAnsi" w:cstheme="minorHAnsi"/>
        </w:rPr>
      </w:pPr>
    </w:p>
    <w:p w:rsidR="00B45952" w:rsidRPr="00285BA2" w:rsidRDefault="00B45952" w:rsidP="00B45952">
      <w:pPr>
        <w:rPr>
          <w:rFonts w:asciiTheme="minorHAnsi" w:hAnsiTheme="minorHAnsi" w:cstheme="minorHAnsi"/>
        </w:rPr>
      </w:pPr>
    </w:p>
    <w:p w:rsidR="00B45952" w:rsidRPr="00285BA2" w:rsidRDefault="00B45952" w:rsidP="00B45952">
      <w:pPr>
        <w:pBdr>
          <w:top w:val="single" w:sz="6" w:space="1" w:color="auto"/>
          <w:left w:val="single" w:sz="6" w:space="1" w:color="auto"/>
          <w:bottom w:val="single" w:sz="6" w:space="1" w:color="auto"/>
          <w:right w:val="single" w:sz="6" w:space="1" w:color="auto"/>
        </w:pBdr>
        <w:jc w:val="center"/>
        <w:rPr>
          <w:rFonts w:asciiTheme="minorHAnsi" w:hAnsiTheme="minorHAnsi" w:cstheme="minorHAnsi"/>
          <w:b/>
        </w:rPr>
      </w:pPr>
      <w:r w:rsidRPr="00285BA2">
        <w:rPr>
          <w:rFonts w:asciiTheme="minorHAnsi" w:hAnsiTheme="minorHAnsi" w:cstheme="minorHAnsi"/>
          <w:b/>
        </w:rPr>
        <w:t xml:space="preserve">UNDERGROUND STORAGE TANK </w:t>
      </w:r>
      <w:r w:rsidRPr="00285BA2">
        <w:rPr>
          <w:rFonts w:asciiTheme="minorHAnsi" w:hAnsiTheme="minorHAnsi" w:cstheme="minorHAnsi"/>
          <w:b/>
          <w:u w:val="single"/>
        </w:rPr>
        <w:t>REMOVAL</w:t>
      </w:r>
    </w:p>
    <w:p w:rsidR="00B45952" w:rsidRPr="00285BA2" w:rsidRDefault="00B45952" w:rsidP="00B45952">
      <w:pPr>
        <w:pBdr>
          <w:top w:val="single" w:sz="6" w:space="1" w:color="auto"/>
          <w:left w:val="single" w:sz="6" w:space="1" w:color="auto"/>
          <w:bottom w:val="single" w:sz="6" w:space="1" w:color="auto"/>
          <w:right w:val="single" w:sz="6" w:space="1" w:color="auto"/>
        </w:pBdr>
        <w:jc w:val="center"/>
        <w:rPr>
          <w:rFonts w:asciiTheme="minorHAnsi" w:hAnsiTheme="minorHAnsi" w:cstheme="minorHAnsi"/>
          <w:b/>
        </w:rPr>
      </w:pPr>
      <w:r w:rsidRPr="00285BA2">
        <w:rPr>
          <w:rFonts w:asciiTheme="minorHAnsi" w:hAnsiTheme="minorHAnsi" w:cstheme="minorHAnsi"/>
          <w:b/>
        </w:rPr>
        <w:t>ADDITIONAL REQUIREMENTS</w:t>
      </w:r>
    </w:p>
    <w:p w:rsidR="00B45952" w:rsidRPr="00285BA2" w:rsidRDefault="00B45952" w:rsidP="00B45952">
      <w:pPr>
        <w:jc w:val="center"/>
        <w:rPr>
          <w:rFonts w:asciiTheme="minorHAnsi" w:hAnsiTheme="minorHAnsi" w:cstheme="minorHAnsi"/>
        </w:rPr>
      </w:pPr>
    </w:p>
    <w:p w:rsidR="00B45952" w:rsidRPr="00285BA2" w:rsidRDefault="00B45952" w:rsidP="00B45952">
      <w:pPr>
        <w:jc w:val="center"/>
        <w:rPr>
          <w:rFonts w:asciiTheme="minorHAnsi" w:hAnsiTheme="minorHAnsi" w:cstheme="minorHAnsi"/>
        </w:rPr>
      </w:pPr>
    </w:p>
    <w:p w:rsidR="00B45952" w:rsidRPr="00285BA2" w:rsidRDefault="00B45952" w:rsidP="00B45952">
      <w:pPr>
        <w:jc w:val="center"/>
        <w:rPr>
          <w:rFonts w:asciiTheme="minorHAnsi" w:hAnsiTheme="minorHAnsi" w:cstheme="minorHAnsi"/>
        </w:rPr>
      </w:pP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rPr>
        <w:t>Tank removal shall be in accordance with all State Fire Marshall, MSFC, and M.P.C.A. policies, and in accordance to NFPA and any further recognized standards.</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rPr>
        <w:t xml:space="preserve">Provide a copy of the Contractors certificate to remove the old tank, along with the </w:t>
      </w:r>
      <w:proofErr w:type="gramStart"/>
      <w:r w:rsidRPr="00285BA2">
        <w:rPr>
          <w:rFonts w:asciiTheme="minorHAnsi" w:hAnsiTheme="minorHAnsi" w:cstheme="minorHAnsi"/>
        </w:rPr>
        <w:t>contractors</w:t>
      </w:r>
      <w:proofErr w:type="gramEnd"/>
      <w:r w:rsidRPr="00285BA2">
        <w:rPr>
          <w:rFonts w:asciiTheme="minorHAnsi" w:hAnsiTheme="minorHAnsi" w:cstheme="minorHAnsi"/>
        </w:rPr>
        <w:t xml:space="preserve"> City License number.</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rPr>
        <w:t>The contractor must provide a diagram of the work site.</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rPr>
        <w:t>Provide documentation for disposal of the tank removed.</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rPr>
        <w:t>Provide the Fire Department the name of the environmental testing company.  An environmental testing company representative shall be present during the removal.</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rPr>
        <w:t xml:space="preserve">Piping at tank openings shall be disconnected and sections of piping which are not to be used shall be removed and capped, or plugged. One 1/8” to 1/4” diameter opening for pressure equalization shall remain. </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b/>
        </w:rPr>
        <w:t>No smoking signs must be posted on the job site.</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rPr>
        <w:t>A 4A 60BC fire extinguisher shall be on site and immediately accessible during tank removal.</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b/>
        </w:rPr>
        <w:t>Tank removal must be made with a sling not relying on the lugs.</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b/>
        </w:rPr>
        <w:t xml:space="preserve">Flammable and combustible liquids shall be removed from the tank in an approved manner prior to tank removal.  </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b/>
        </w:rPr>
        <w:t>Tank shall be filled with an inert material prior to removal.</w:t>
      </w:r>
    </w:p>
    <w:p w:rsidR="00B45952" w:rsidRPr="00285BA2" w:rsidRDefault="00B45952" w:rsidP="00B45952">
      <w:pPr>
        <w:numPr>
          <w:ilvl w:val="0"/>
          <w:numId w:val="17"/>
        </w:numPr>
        <w:rPr>
          <w:rFonts w:asciiTheme="minorHAnsi" w:hAnsiTheme="minorHAnsi" w:cstheme="minorHAnsi"/>
        </w:rPr>
      </w:pPr>
      <w:r w:rsidRPr="00285BA2">
        <w:rPr>
          <w:rFonts w:asciiTheme="minorHAnsi" w:hAnsiTheme="minorHAnsi" w:cstheme="minorHAnsi"/>
          <w:b/>
        </w:rPr>
        <w:t>A fire department representative must be present prior to and during the removal of the tank.  Call 651-552-4172 at least 24 hours in advance to schedule.</w:t>
      </w:r>
    </w:p>
    <w:p w:rsidR="00B45952" w:rsidRPr="00285BA2" w:rsidRDefault="00B45952" w:rsidP="00B45952">
      <w:pPr>
        <w:rPr>
          <w:rFonts w:asciiTheme="minorHAnsi" w:hAnsiTheme="minorHAnsi" w:cstheme="minorHAnsi"/>
        </w:rPr>
      </w:pPr>
    </w:p>
    <w:p w:rsidR="00B45952" w:rsidRPr="00285BA2" w:rsidRDefault="00B45952" w:rsidP="00B4595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160"/>
        <w:gridCol w:w="5922"/>
      </w:tblGrid>
      <w:tr w:rsidR="00B45952" w:rsidRPr="00285BA2" w:rsidTr="00B45952">
        <w:tc>
          <w:tcPr>
            <w:tcW w:w="2358" w:type="dxa"/>
            <w:tcBorders>
              <w:top w:val="nil"/>
              <w:left w:val="nil"/>
              <w:bottom w:val="single" w:sz="4" w:space="0" w:color="auto"/>
              <w:right w:val="nil"/>
            </w:tcBorders>
            <w:shd w:val="clear" w:color="auto" w:fill="auto"/>
          </w:tcPr>
          <w:p w:rsidR="00B45952" w:rsidRPr="00285BA2" w:rsidRDefault="00B45952" w:rsidP="00A05756">
            <w:pPr>
              <w:rPr>
                <w:rFonts w:asciiTheme="minorHAnsi" w:hAnsiTheme="minorHAnsi" w:cstheme="minorHAnsi"/>
              </w:rPr>
            </w:pPr>
            <w:r w:rsidRPr="00285BA2">
              <w:rPr>
                <w:rFonts w:asciiTheme="minorHAnsi" w:hAnsiTheme="minorHAnsi" w:cstheme="minorHAnsi"/>
              </w:rPr>
              <w:t>TANK DISPOSAL:</w:t>
            </w:r>
          </w:p>
        </w:tc>
        <w:tc>
          <w:tcPr>
            <w:tcW w:w="8082" w:type="dxa"/>
            <w:gridSpan w:val="2"/>
            <w:tcBorders>
              <w:top w:val="nil"/>
              <w:left w:val="nil"/>
              <w:bottom w:val="single" w:sz="4" w:space="0" w:color="auto"/>
              <w:right w:val="nil"/>
            </w:tcBorders>
            <w:shd w:val="clear" w:color="auto" w:fill="auto"/>
          </w:tcPr>
          <w:p w:rsidR="00B45952" w:rsidRPr="00285BA2" w:rsidRDefault="00B45952" w:rsidP="00A05756">
            <w:pPr>
              <w:rPr>
                <w:rFonts w:asciiTheme="minorHAnsi" w:hAnsiTheme="minorHAnsi" w:cstheme="minorHAnsi"/>
              </w:rPr>
            </w:pPr>
          </w:p>
        </w:tc>
      </w:tr>
      <w:tr w:rsidR="00B45952" w:rsidRPr="00285BA2" w:rsidTr="00B45952">
        <w:tc>
          <w:tcPr>
            <w:tcW w:w="2358" w:type="dxa"/>
            <w:tcBorders>
              <w:top w:val="single" w:sz="4" w:space="0" w:color="auto"/>
              <w:left w:val="nil"/>
              <w:bottom w:val="single" w:sz="4" w:space="0" w:color="auto"/>
              <w:right w:val="nil"/>
            </w:tcBorders>
            <w:shd w:val="clear" w:color="auto" w:fill="auto"/>
          </w:tcPr>
          <w:p w:rsidR="00B45952" w:rsidRPr="00285BA2" w:rsidRDefault="00B45952" w:rsidP="00A05756">
            <w:pPr>
              <w:rPr>
                <w:rFonts w:asciiTheme="minorHAnsi" w:hAnsiTheme="minorHAnsi" w:cstheme="minorHAnsi"/>
              </w:rPr>
            </w:pPr>
            <w:r w:rsidRPr="00285BA2">
              <w:rPr>
                <w:rFonts w:asciiTheme="minorHAnsi" w:hAnsiTheme="minorHAnsi" w:cstheme="minorHAnsi"/>
              </w:rPr>
              <w:t>SOIL TESTED:</w:t>
            </w:r>
          </w:p>
        </w:tc>
        <w:tc>
          <w:tcPr>
            <w:tcW w:w="8082" w:type="dxa"/>
            <w:gridSpan w:val="2"/>
            <w:tcBorders>
              <w:top w:val="single" w:sz="4" w:space="0" w:color="auto"/>
              <w:left w:val="nil"/>
              <w:bottom w:val="single" w:sz="4" w:space="0" w:color="auto"/>
              <w:right w:val="nil"/>
            </w:tcBorders>
            <w:shd w:val="clear" w:color="auto" w:fill="auto"/>
          </w:tcPr>
          <w:p w:rsidR="00B45952" w:rsidRPr="00285BA2" w:rsidRDefault="00B45952" w:rsidP="00A05756">
            <w:pPr>
              <w:rPr>
                <w:rFonts w:asciiTheme="minorHAnsi" w:hAnsiTheme="minorHAnsi" w:cstheme="minorHAnsi"/>
              </w:rPr>
            </w:pPr>
          </w:p>
        </w:tc>
      </w:tr>
      <w:tr w:rsidR="00B45952" w:rsidRPr="00285BA2" w:rsidTr="00B45952">
        <w:tc>
          <w:tcPr>
            <w:tcW w:w="2358" w:type="dxa"/>
            <w:tcBorders>
              <w:top w:val="single" w:sz="4" w:space="0" w:color="auto"/>
              <w:left w:val="nil"/>
              <w:bottom w:val="single" w:sz="4" w:space="0" w:color="auto"/>
              <w:right w:val="nil"/>
            </w:tcBorders>
            <w:shd w:val="clear" w:color="auto" w:fill="auto"/>
          </w:tcPr>
          <w:p w:rsidR="00B45952" w:rsidRPr="00285BA2" w:rsidRDefault="00B45952" w:rsidP="00A05756">
            <w:pPr>
              <w:rPr>
                <w:rFonts w:asciiTheme="minorHAnsi" w:hAnsiTheme="minorHAnsi" w:cstheme="minorHAnsi"/>
              </w:rPr>
            </w:pPr>
            <w:r w:rsidRPr="00285BA2">
              <w:rPr>
                <w:rFonts w:asciiTheme="minorHAnsi" w:hAnsiTheme="minorHAnsi" w:cstheme="minorHAnsi"/>
              </w:rPr>
              <w:t>FD INSPECTOR:</w:t>
            </w:r>
          </w:p>
        </w:tc>
        <w:tc>
          <w:tcPr>
            <w:tcW w:w="8082" w:type="dxa"/>
            <w:gridSpan w:val="2"/>
            <w:tcBorders>
              <w:top w:val="single" w:sz="4" w:space="0" w:color="auto"/>
              <w:left w:val="nil"/>
              <w:bottom w:val="single" w:sz="4" w:space="0" w:color="auto"/>
              <w:right w:val="nil"/>
            </w:tcBorders>
            <w:shd w:val="clear" w:color="auto" w:fill="auto"/>
          </w:tcPr>
          <w:p w:rsidR="00B45952" w:rsidRPr="00285BA2" w:rsidRDefault="00B45952" w:rsidP="00A05756">
            <w:pPr>
              <w:rPr>
                <w:rFonts w:asciiTheme="minorHAnsi" w:hAnsiTheme="minorHAnsi" w:cstheme="minorHAnsi"/>
              </w:rPr>
            </w:pPr>
          </w:p>
        </w:tc>
      </w:tr>
      <w:tr w:rsidR="00B45952" w:rsidRPr="00285BA2" w:rsidTr="00B45952">
        <w:tc>
          <w:tcPr>
            <w:tcW w:w="4518" w:type="dxa"/>
            <w:gridSpan w:val="2"/>
            <w:tcBorders>
              <w:top w:val="single" w:sz="4" w:space="0" w:color="auto"/>
              <w:left w:val="nil"/>
              <w:bottom w:val="single" w:sz="4" w:space="0" w:color="auto"/>
              <w:right w:val="nil"/>
            </w:tcBorders>
            <w:shd w:val="clear" w:color="auto" w:fill="auto"/>
          </w:tcPr>
          <w:p w:rsidR="00B45952" w:rsidRPr="00285BA2" w:rsidRDefault="00B45952" w:rsidP="00A05756">
            <w:pPr>
              <w:rPr>
                <w:rFonts w:asciiTheme="minorHAnsi" w:hAnsiTheme="minorHAnsi" w:cstheme="minorHAnsi"/>
              </w:rPr>
            </w:pPr>
            <w:r w:rsidRPr="00285BA2">
              <w:rPr>
                <w:rFonts w:asciiTheme="minorHAnsi" w:hAnsiTheme="minorHAnsi" w:cstheme="minorHAnsi"/>
              </w:rPr>
              <w:t xml:space="preserve">ENVIRONMENTAL REPRESENTATIVE: </w:t>
            </w:r>
          </w:p>
        </w:tc>
        <w:tc>
          <w:tcPr>
            <w:tcW w:w="5922" w:type="dxa"/>
            <w:tcBorders>
              <w:top w:val="single" w:sz="4" w:space="0" w:color="auto"/>
              <w:left w:val="nil"/>
              <w:bottom w:val="single" w:sz="4" w:space="0" w:color="auto"/>
              <w:right w:val="nil"/>
            </w:tcBorders>
            <w:shd w:val="clear" w:color="auto" w:fill="auto"/>
          </w:tcPr>
          <w:p w:rsidR="00B45952" w:rsidRPr="00285BA2" w:rsidRDefault="00B45952" w:rsidP="00A05756">
            <w:pPr>
              <w:rPr>
                <w:rFonts w:asciiTheme="minorHAnsi" w:hAnsiTheme="minorHAnsi" w:cstheme="minorHAnsi"/>
              </w:rPr>
            </w:pPr>
          </w:p>
        </w:tc>
      </w:tr>
    </w:tbl>
    <w:p w:rsidR="00B45952" w:rsidRPr="00285BA2" w:rsidRDefault="00B45952" w:rsidP="00B45952">
      <w:pPr>
        <w:rPr>
          <w:rFonts w:asciiTheme="minorHAnsi" w:hAnsiTheme="minorHAnsi" w:cstheme="minorHAnsi"/>
        </w:rPr>
      </w:pPr>
    </w:p>
    <w:p w:rsidR="00ED7EC1" w:rsidRPr="00955587" w:rsidRDefault="00ED7EC1" w:rsidP="00955587"/>
    <w:sectPr w:rsidR="00ED7EC1" w:rsidRPr="00955587" w:rsidSect="007015A5">
      <w:headerReference w:type="default" r:id="rId8"/>
      <w:headerReference w:type="first" r:id="rId9"/>
      <w:footerReference w:type="first" r:id="rId10"/>
      <w:pgSz w:w="12240" w:h="15840"/>
      <w:pgMar w:top="720"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A5" w:rsidRDefault="007015A5">
      <w:r>
        <w:separator/>
      </w:r>
    </w:p>
  </w:endnote>
  <w:endnote w:type="continuationSeparator" w:id="0">
    <w:p w:rsidR="007015A5" w:rsidRDefault="007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651065" w:rsidRDefault="00513B0B" w:rsidP="00651065">
    <w:pPr>
      <w:pStyle w:val="Footer"/>
      <w:jc w:val="center"/>
      <w:rPr>
        <w:rFonts w:asciiTheme="minorHAnsi" w:hAnsiTheme="minorHAnsi"/>
        <w:i/>
      </w:rPr>
    </w:pPr>
    <w:r>
      <w:rPr>
        <w:rFonts w:asciiTheme="minorHAnsi" w:hAnsiTheme="minorHAnsi"/>
        <w:i/>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488430" cy="0"/>
              <wp:effectExtent l="5715"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51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" strokecolor="red" strokeweight=".5pt"/>
          </w:pict>
        </mc:Fallback>
      </mc:AlternateContent>
    </w:r>
    <w:r w:rsidR="007015A5" w:rsidRPr="00651065">
      <w:rPr>
        <w:rFonts w:asciiTheme="minorHAnsi" w:hAnsiTheme="minorHAnsi"/>
        <w:i/>
        <w:sz w:val="20"/>
        <w:szCs w:val="20"/>
      </w:rPr>
      <w:t>Proudly serving the Cities of South St. Paul and West St. Paul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A5" w:rsidRDefault="007015A5">
      <w:r>
        <w:separator/>
      </w:r>
    </w:p>
  </w:footnote>
  <w:footnote w:type="continuationSeparator" w:id="0">
    <w:p w:rsidR="007015A5" w:rsidRDefault="0070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D65685" w:rsidRDefault="007015A5" w:rsidP="00AF31E9">
    <w:pPr>
      <w:rPr>
        <w:rFonts w:ascii="Verdana" w:hAnsi="Verdana"/>
        <w:sz w:val="20"/>
        <w:szCs w:val="20"/>
      </w:rPr>
    </w:pPr>
  </w:p>
  <w:p w:rsidR="007015A5" w:rsidRDefault="00701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B37442" w:rsidRDefault="007015A5" w:rsidP="00AF31E9">
    <w:pPr>
      <w:jc w:val="right"/>
      <w:rPr>
        <w:rFonts w:asciiTheme="minorHAnsi" w:hAnsiTheme="minorHAnsi"/>
        <w:b/>
        <w:color w:val="FF0000"/>
        <w:spacing w:val="20"/>
        <w:sz w:val="40"/>
        <w:szCs w:val="40"/>
      </w:rPr>
    </w:pPr>
    <w:r w:rsidRPr="00B37442">
      <w:rPr>
        <w:rFonts w:asciiTheme="minorHAnsi" w:hAnsiTheme="minorHAnsi"/>
        <w:noProof/>
        <w:color w:val="FF0000"/>
        <w:spacing w:val="20"/>
        <w:sz w:val="40"/>
        <w:szCs w:val="40"/>
      </w:rPr>
      <w:drawing>
        <wp:anchor distT="0" distB="0" distL="114300" distR="114300" simplePos="0" relativeHeight="251658240" behindDoc="0" locked="0" layoutInCell="1" allowOverlap="1">
          <wp:simplePos x="0" y="0"/>
          <wp:positionH relativeFrom="column">
            <wp:posOffset>86995</wp:posOffset>
          </wp:positionH>
          <wp:positionV relativeFrom="paragraph">
            <wp:posOffset>118245</wp:posOffset>
          </wp:positionV>
          <wp:extent cx="829513" cy="943661"/>
          <wp:effectExtent l="0" t="0" r="8890" b="8890"/>
          <wp:wrapNone/>
          <wp:docPr id="4" name="Picture 4" descr="PatchFinal-Boo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chFinal-BookCover"/>
                  <pic:cNvPicPr>
                    <a:picLocks noChangeAspect="1" noChangeArrowheads="1"/>
                  </pic:cNvPicPr>
                </pic:nvPicPr>
                <pic:blipFill>
                  <a:blip r:embed="rId1"/>
                  <a:srcRect/>
                  <a:stretch>
                    <a:fillRect/>
                  </a:stretch>
                </pic:blipFill>
                <pic:spPr bwMode="auto">
                  <a:xfrm>
                    <a:off x="0" y="0"/>
                    <a:ext cx="829513" cy="943661"/>
                  </a:xfrm>
                  <a:prstGeom prst="rect">
                    <a:avLst/>
                  </a:prstGeom>
                  <a:noFill/>
                  <a:ln w="9525">
                    <a:noFill/>
                    <a:miter lim="800000"/>
                    <a:headEnd/>
                    <a:tailEnd/>
                  </a:ln>
                </pic:spPr>
              </pic:pic>
            </a:graphicData>
          </a:graphic>
        </wp:anchor>
      </w:drawing>
    </w:r>
    <w:r w:rsidRPr="00B37442">
      <w:rPr>
        <w:rFonts w:asciiTheme="minorHAnsi" w:hAnsiTheme="minorHAnsi"/>
        <w:b/>
        <w:color w:val="FF0000"/>
        <w:spacing w:val="20"/>
        <w:sz w:val="40"/>
        <w:szCs w:val="40"/>
      </w:rPr>
      <w:t xml:space="preserve">SOUTH METRO FIRE DEPARTMENT </w:t>
    </w:r>
  </w:p>
  <w:p w:rsidR="00513B0B" w:rsidRPr="00513B0B" w:rsidRDefault="00513B0B" w:rsidP="00E53E0E">
    <w:pPr>
      <w:jc w:val="right"/>
      <w:rPr>
        <w:rFonts w:asciiTheme="minorHAnsi" w:hAnsiTheme="minorHAnsi"/>
        <w:b/>
        <w:sz w:val="28"/>
        <w:szCs w:val="28"/>
      </w:rPr>
    </w:pPr>
    <w:r w:rsidRPr="00513B0B">
      <w:rPr>
        <w:rFonts w:asciiTheme="minorHAnsi" w:hAnsiTheme="minorHAnsi"/>
        <w:b/>
        <w:sz w:val="28"/>
        <w:szCs w:val="28"/>
      </w:rPr>
      <w:t>FIRE PREVENTION DIVISION</w:t>
    </w:r>
  </w:p>
  <w:p w:rsidR="007015A5" w:rsidRPr="00651065" w:rsidRDefault="00D87C3B" w:rsidP="00E53E0E">
    <w:pPr>
      <w:jc w:val="right"/>
      <w:rPr>
        <w:rFonts w:asciiTheme="minorHAnsi" w:hAnsiTheme="minorHAnsi"/>
        <w:sz w:val="20"/>
        <w:szCs w:val="20"/>
      </w:rPr>
    </w:pPr>
    <w:r>
      <w:rPr>
        <w:rFonts w:asciiTheme="minorHAnsi" w:hAnsiTheme="minorHAnsi"/>
        <w:sz w:val="20"/>
        <w:szCs w:val="20"/>
      </w:rPr>
      <w:t>1650</w:t>
    </w:r>
    <w:r w:rsidR="007015A5">
      <w:rPr>
        <w:rFonts w:asciiTheme="minorHAnsi" w:hAnsiTheme="minorHAnsi"/>
        <w:sz w:val="20"/>
        <w:szCs w:val="20"/>
      </w:rPr>
      <w:t xml:space="preserve"> Humbo</w:t>
    </w:r>
    <w:r w:rsidR="007015A5" w:rsidRPr="00651065">
      <w:rPr>
        <w:rFonts w:asciiTheme="minorHAnsi" w:hAnsiTheme="minorHAnsi"/>
        <w:sz w:val="20"/>
        <w:szCs w:val="20"/>
      </w:rPr>
      <w:t>ldt Avenue • West St. Paul MN 55118</w:t>
    </w:r>
  </w:p>
  <w:p w:rsidR="007015A5" w:rsidRPr="00651065" w:rsidRDefault="007015A5" w:rsidP="00E53E0E">
    <w:pPr>
      <w:jc w:val="right"/>
      <w:rPr>
        <w:rFonts w:asciiTheme="minorHAnsi" w:hAnsiTheme="minorHAnsi"/>
        <w:sz w:val="20"/>
        <w:szCs w:val="20"/>
      </w:rPr>
    </w:pPr>
    <w:r w:rsidRPr="00651065">
      <w:rPr>
        <w:rFonts w:asciiTheme="minorHAnsi" w:hAnsiTheme="minorHAnsi"/>
        <w:sz w:val="20"/>
        <w:szCs w:val="20"/>
      </w:rPr>
      <w:t xml:space="preserve"> Phone: (651) 552-417</w:t>
    </w:r>
    <w:r w:rsidR="00A61753">
      <w:rPr>
        <w:rFonts w:asciiTheme="minorHAnsi" w:hAnsiTheme="minorHAnsi"/>
        <w:sz w:val="20"/>
        <w:szCs w:val="20"/>
      </w:rPr>
      <w:t>2</w:t>
    </w:r>
    <w:r w:rsidRPr="00651065">
      <w:rPr>
        <w:rFonts w:asciiTheme="minorHAnsi" w:hAnsiTheme="minorHAnsi"/>
        <w:sz w:val="20"/>
        <w:szCs w:val="20"/>
      </w:rPr>
      <w:t xml:space="preserve"> • FAX: (651) 552-4195 </w:t>
    </w:r>
  </w:p>
  <w:p w:rsidR="007015A5" w:rsidRPr="00E53E0E" w:rsidRDefault="00285BA2" w:rsidP="00AF31E9">
    <w:pPr>
      <w:jc w:val="right"/>
      <w:rPr>
        <w:rFonts w:asciiTheme="minorHAnsi" w:hAnsiTheme="minorHAnsi"/>
        <w:noProof/>
        <w:color w:val="000000" w:themeColor="text1"/>
        <w:sz w:val="16"/>
        <w:szCs w:val="16"/>
      </w:rPr>
    </w:pPr>
    <w:hyperlink r:id="rId2" w:history="1">
      <w:r w:rsidR="007015A5" w:rsidRPr="00651065">
        <w:rPr>
          <w:rStyle w:val="Hyperlink"/>
          <w:rFonts w:asciiTheme="minorHAnsi" w:hAnsiTheme="minorHAnsi"/>
          <w:noProof/>
          <w:color w:val="000000" w:themeColor="text1"/>
          <w:sz w:val="20"/>
          <w:szCs w:val="20"/>
          <w:u w:val="none"/>
        </w:rPr>
        <w:t>www.southmetrofire.com</w:t>
      </w:r>
    </w:hyperlink>
  </w:p>
  <w:p w:rsidR="007015A5" w:rsidRPr="0037172F" w:rsidRDefault="007015A5" w:rsidP="00AF31E9">
    <w:pPr>
      <w:jc w:val="right"/>
      <w:rPr>
        <w:rFonts w:asciiTheme="minorHAnsi" w:hAnsiTheme="minorHAnsi"/>
        <w:color w:val="0000FF"/>
        <w:sz w:val="8"/>
        <w:szCs w:val="8"/>
      </w:rPr>
    </w:pPr>
  </w:p>
  <w:p w:rsidR="007015A5" w:rsidRDefault="00513B0B" w:rsidP="00651065">
    <w:pPr>
      <w:jc w:val="right"/>
      <w:rPr>
        <w:rFonts w:asciiTheme="minorHAnsi" w:hAnsiTheme="minorHAnsi"/>
        <w:sz w:val="16"/>
        <w:szCs w:val="16"/>
      </w:rPr>
    </w:pPr>
    <w:r>
      <w:rPr>
        <w:rFonts w:asciiTheme="minorHAnsi" w:hAnsiTheme="minorHAnsi"/>
        <w:noProof/>
        <w:color w:val="0000FF"/>
        <w:sz w:val="16"/>
        <w:szCs w:val="16"/>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-1905</wp:posOffset>
              </wp:positionV>
              <wp:extent cx="6400800" cy="0"/>
              <wp:effectExtent l="7620"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5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SpEwIAACgEAAAOAAAAZHJzL2Uyb0RvYy54bWysU8GO2yAQvVfqPyDuie3Em2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" strokecolor="red" strokeweight=".5pt"/>
          </w:pict>
        </mc:Fallback>
      </mc:AlternateContent>
    </w:r>
  </w:p>
  <w:p w:rsidR="007015A5" w:rsidRPr="002653A8" w:rsidRDefault="007015A5" w:rsidP="00651065">
    <w:pPr>
      <w:jc w:val="right"/>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1B0"/>
    <w:multiLevelType w:val="hybridMultilevel"/>
    <w:tmpl w:val="995CF69C"/>
    <w:lvl w:ilvl="0" w:tplc="FFFFFFFF">
      <w:numFmt w:val="bullet"/>
      <w:lvlText w:val=""/>
      <w:lvlJc w:val="left"/>
      <w:pPr>
        <w:tabs>
          <w:tab w:val="num" w:pos="270"/>
        </w:tabs>
        <w:ind w:left="270" w:hanging="360"/>
      </w:pPr>
      <w:rPr>
        <w:rFonts w:ascii="Symbol" w:eastAsia="Times New Roman" w:hAnsi="Symbol" w:cs="Arial" w:hint="default"/>
        <w:sz w:val="28"/>
      </w:rPr>
    </w:lvl>
    <w:lvl w:ilvl="1" w:tplc="FFFFFFFF">
      <w:start w:val="1"/>
      <w:numFmt w:val="bullet"/>
      <w:lvlText w:val="o"/>
      <w:lvlJc w:val="left"/>
      <w:pPr>
        <w:tabs>
          <w:tab w:val="num" w:pos="990"/>
        </w:tabs>
        <w:ind w:left="990" w:hanging="360"/>
      </w:pPr>
      <w:rPr>
        <w:rFonts w:ascii="Courier New" w:hAnsi="Courier New" w:hint="default"/>
      </w:rPr>
    </w:lvl>
    <w:lvl w:ilvl="2" w:tplc="FFFFFFFF" w:tentative="1">
      <w:start w:val="1"/>
      <w:numFmt w:val="bullet"/>
      <w:lvlText w:val=""/>
      <w:lvlJc w:val="left"/>
      <w:pPr>
        <w:tabs>
          <w:tab w:val="num" w:pos="1710"/>
        </w:tabs>
        <w:ind w:left="1710" w:hanging="360"/>
      </w:pPr>
      <w:rPr>
        <w:rFonts w:ascii="Wingdings" w:hAnsi="Wingdings" w:hint="default"/>
      </w:rPr>
    </w:lvl>
    <w:lvl w:ilvl="3" w:tplc="FFFFFFFF" w:tentative="1">
      <w:start w:val="1"/>
      <w:numFmt w:val="bullet"/>
      <w:lvlText w:val=""/>
      <w:lvlJc w:val="left"/>
      <w:pPr>
        <w:tabs>
          <w:tab w:val="num" w:pos="2430"/>
        </w:tabs>
        <w:ind w:left="2430" w:hanging="360"/>
      </w:pPr>
      <w:rPr>
        <w:rFonts w:ascii="Symbol" w:hAnsi="Symbol" w:hint="default"/>
      </w:rPr>
    </w:lvl>
    <w:lvl w:ilvl="4" w:tplc="FFFFFFFF" w:tentative="1">
      <w:start w:val="1"/>
      <w:numFmt w:val="bullet"/>
      <w:lvlText w:val="o"/>
      <w:lvlJc w:val="left"/>
      <w:pPr>
        <w:tabs>
          <w:tab w:val="num" w:pos="3150"/>
        </w:tabs>
        <w:ind w:left="3150" w:hanging="360"/>
      </w:pPr>
      <w:rPr>
        <w:rFonts w:ascii="Courier New" w:hAnsi="Courier New" w:hint="default"/>
      </w:rPr>
    </w:lvl>
    <w:lvl w:ilvl="5" w:tplc="FFFFFFFF" w:tentative="1">
      <w:start w:val="1"/>
      <w:numFmt w:val="bullet"/>
      <w:lvlText w:val=""/>
      <w:lvlJc w:val="left"/>
      <w:pPr>
        <w:tabs>
          <w:tab w:val="num" w:pos="3870"/>
        </w:tabs>
        <w:ind w:left="3870" w:hanging="360"/>
      </w:pPr>
      <w:rPr>
        <w:rFonts w:ascii="Wingdings" w:hAnsi="Wingdings" w:hint="default"/>
      </w:rPr>
    </w:lvl>
    <w:lvl w:ilvl="6" w:tplc="FFFFFFFF" w:tentative="1">
      <w:start w:val="1"/>
      <w:numFmt w:val="bullet"/>
      <w:lvlText w:val=""/>
      <w:lvlJc w:val="left"/>
      <w:pPr>
        <w:tabs>
          <w:tab w:val="num" w:pos="4590"/>
        </w:tabs>
        <w:ind w:left="4590" w:hanging="360"/>
      </w:pPr>
      <w:rPr>
        <w:rFonts w:ascii="Symbol" w:hAnsi="Symbol" w:hint="default"/>
      </w:rPr>
    </w:lvl>
    <w:lvl w:ilvl="7" w:tplc="FFFFFFFF" w:tentative="1">
      <w:start w:val="1"/>
      <w:numFmt w:val="bullet"/>
      <w:lvlText w:val="o"/>
      <w:lvlJc w:val="left"/>
      <w:pPr>
        <w:tabs>
          <w:tab w:val="num" w:pos="5310"/>
        </w:tabs>
        <w:ind w:left="5310" w:hanging="360"/>
      </w:pPr>
      <w:rPr>
        <w:rFonts w:ascii="Courier New" w:hAnsi="Courier New" w:hint="default"/>
      </w:rPr>
    </w:lvl>
    <w:lvl w:ilvl="8" w:tplc="FFFFFFFF" w:tentative="1">
      <w:start w:val="1"/>
      <w:numFmt w:val="bullet"/>
      <w:lvlText w:val=""/>
      <w:lvlJc w:val="left"/>
      <w:pPr>
        <w:tabs>
          <w:tab w:val="num" w:pos="6030"/>
        </w:tabs>
        <w:ind w:left="6030" w:hanging="360"/>
      </w:pPr>
      <w:rPr>
        <w:rFonts w:ascii="Wingdings" w:hAnsi="Wingdings" w:hint="default"/>
      </w:rPr>
    </w:lvl>
  </w:abstractNum>
  <w:abstractNum w:abstractNumId="1">
    <w:nsid w:val="068413F5"/>
    <w:multiLevelType w:val="hybridMultilevel"/>
    <w:tmpl w:val="8B744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A0378"/>
    <w:multiLevelType w:val="hybridMultilevel"/>
    <w:tmpl w:val="97F4D3E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52206"/>
    <w:multiLevelType w:val="singleLevel"/>
    <w:tmpl w:val="0409000F"/>
    <w:lvl w:ilvl="0">
      <w:start w:val="1"/>
      <w:numFmt w:val="decimal"/>
      <w:lvlText w:val="%1."/>
      <w:lvlJc w:val="left"/>
      <w:pPr>
        <w:tabs>
          <w:tab w:val="num" w:pos="360"/>
        </w:tabs>
        <w:ind w:left="360" w:hanging="360"/>
      </w:pPr>
    </w:lvl>
  </w:abstractNum>
  <w:abstractNum w:abstractNumId="4">
    <w:nsid w:val="21C371C8"/>
    <w:multiLevelType w:val="hybridMultilevel"/>
    <w:tmpl w:val="C9D8F52E"/>
    <w:lvl w:ilvl="0" w:tplc="6DE44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3916E3"/>
    <w:multiLevelType w:val="hybridMultilevel"/>
    <w:tmpl w:val="591CDA74"/>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648D4"/>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ED30EAC"/>
    <w:multiLevelType w:val="hybridMultilevel"/>
    <w:tmpl w:val="1C4611CA"/>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43AEF"/>
    <w:multiLevelType w:val="singleLevel"/>
    <w:tmpl w:val="0409000F"/>
    <w:lvl w:ilvl="0">
      <w:start w:val="1"/>
      <w:numFmt w:val="decimal"/>
      <w:lvlText w:val="%1."/>
      <w:lvlJc w:val="left"/>
      <w:pPr>
        <w:tabs>
          <w:tab w:val="num" w:pos="360"/>
        </w:tabs>
        <w:ind w:left="360" w:hanging="360"/>
      </w:pPr>
    </w:lvl>
  </w:abstractNum>
  <w:abstractNum w:abstractNumId="9">
    <w:nsid w:val="3A1E4207"/>
    <w:multiLevelType w:val="hybridMultilevel"/>
    <w:tmpl w:val="B1A800D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70931"/>
    <w:multiLevelType w:val="hybridMultilevel"/>
    <w:tmpl w:val="AB601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93963"/>
    <w:multiLevelType w:val="singleLevel"/>
    <w:tmpl w:val="0409000F"/>
    <w:lvl w:ilvl="0">
      <w:start w:val="1"/>
      <w:numFmt w:val="decimal"/>
      <w:lvlText w:val="%1."/>
      <w:lvlJc w:val="left"/>
      <w:pPr>
        <w:tabs>
          <w:tab w:val="num" w:pos="360"/>
        </w:tabs>
        <w:ind w:left="360" w:hanging="360"/>
      </w:pPr>
    </w:lvl>
  </w:abstractNum>
  <w:abstractNum w:abstractNumId="12">
    <w:nsid w:val="52275D64"/>
    <w:multiLevelType w:val="hybridMultilevel"/>
    <w:tmpl w:val="3A1227A0"/>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B28F1"/>
    <w:multiLevelType w:val="singleLevel"/>
    <w:tmpl w:val="0409000F"/>
    <w:lvl w:ilvl="0">
      <w:start w:val="1"/>
      <w:numFmt w:val="decimal"/>
      <w:lvlText w:val="%1."/>
      <w:lvlJc w:val="left"/>
      <w:pPr>
        <w:tabs>
          <w:tab w:val="num" w:pos="360"/>
        </w:tabs>
        <w:ind w:left="360" w:hanging="360"/>
      </w:pPr>
    </w:lvl>
  </w:abstractNum>
  <w:abstractNum w:abstractNumId="14">
    <w:nsid w:val="62036278"/>
    <w:multiLevelType w:val="hybridMultilevel"/>
    <w:tmpl w:val="453A4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607239"/>
    <w:multiLevelType w:val="hybridMultilevel"/>
    <w:tmpl w:val="A2540D4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8633656"/>
    <w:multiLevelType w:val="singleLevel"/>
    <w:tmpl w:val="A1AA79B4"/>
    <w:lvl w:ilvl="0">
      <w:start w:val="1"/>
      <w:numFmt w:val="lowerLetter"/>
      <w:lvlText w:val="%1)"/>
      <w:lvlJc w:val="left"/>
      <w:pPr>
        <w:tabs>
          <w:tab w:val="num" w:pos="2520"/>
        </w:tabs>
        <w:ind w:left="2520" w:hanging="360"/>
      </w:pPr>
      <w:rPr>
        <w:rFonts w:hint="default"/>
      </w:rPr>
    </w:lvl>
  </w:abstractNum>
  <w:num w:numId="1">
    <w:abstractNumId w:val="1"/>
  </w:num>
  <w:num w:numId="2">
    <w:abstractNumId w:val="14"/>
  </w:num>
  <w:num w:numId="3">
    <w:abstractNumId w:val="4"/>
  </w:num>
  <w:num w:numId="4">
    <w:abstractNumId w:val="10"/>
  </w:num>
  <w:num w:numId="5">
    <w:abstractNumId w:val="13"/>
  </w:num>
  <w:num w:numId="6">
    <w:abstractNumId w:val="11"/>
  </w:num>
  <w:num w:numId="7">
    <w:abstractNumId w:val="8"/>
  </w:num>
  <w:num w:numId="8">
    <w:abstractNumId w:val="3"/>
  </w:num>
  <w:num w:numId="9">
    <w:abstractNumId w:val="16"/>
  </w:num>
  <w:num w:numId="10">
    <w:abstractNumId w:val="15"/>
  </w:num>
  <w:num w:numId="11">
    <w:abstractNumId w:val="0"/>
  </w:num>
  <w:num w:numId="12">
    <w:abstractNumId w:val="12"/>
  </w:num>
  <w:num w:numId="13">
    <w:abstractNumId w:val="7"/>
  </w:num>
  <w:num w:numId="14">
    <w:abstractNumId w:val="5"/>
  </w:num>
  <w:num w:numId="15">
    <w:abstractNumId w:val="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C8"/>
    <w:rsid w:val="000F3BD4"/>
    <w:rsid w:val="00107ABB"/>
    <w:rsid w:val="0011634B"/>
    <w:rsid w:val="00173A40"/>
    <w:rsid w:val="001827BF"/>
    <w:rsid w:val="001B33E9"/>
    <w:rsid w:val="001C52C8"/>
    <w:rsid w:val="001E6721"/>
    <w:rsid w:val="001F0B3E"/>
    <w:rsid w:val="002653A8"/>
    <w:rsid w:val="00266A69"/>
    <w:rsid w:val="00285BA2"/>
    <w:rsid w:val="002B5833"/>
    <w:rsid w:val="002E0807"/>
    <w:rsid w:val="0032691A"/>
    <w:rsid w:val="0036114F"/>
    <w:rsid w:val="0037172F"/>
    <w:rsid w:val="003A53C8"/>
    <w:rsid w:val="003C59B3"/>
    <w:rsid w:val="003F5794"/>
    <w:rsid w:val="004204DD"/>
    <w:rsid w:val="004219E1"/>
    <w:rsid w:val="00422708"/>
    <w:rsid w:val="004364D1"/>
    <w:rsid w:val="004476EC"/>
    <w:rsid w:val="004A13D0"/>
    <w:rsid w:val="00513B0B"/>
    <w:rsid w:val="00526609"/>
    <w:rsid w:val="005747E3"/>
    <w:rsid w:val="0062657E"/>
    <w:rsid w:val="0063703A"/>
    <w:rsid w:val="0064791A"/>
    <w:rsid w:val="00651065"/>
    <w:rsid w:val="00677AE4"/>
    <w:rsid w:val="006A2B0D"/>
    <w:rsid w:val="006C40CC"/>
    <w:rsid w:val="006F4867"/>
    <w:rsid w:val="007015A5"/>
    <w:rsid w:val="00701C73"/>
    <w:rsid w:val="00786EC0"/>
    <w:rsid w:val="007C2769"/>
    <w:rsid w:val="00934141"/>
    <w:rsid w:val="00955587"/>
    <w:rsid w:val="009C6C0D"/>
    <w:rsid w:val="00A210A8"/>
    <w:rsid w:val="00A44437"/>
    <w:rsid w:val="00A44460"/>
    <w:rsid w:val="00A532B2"/>
    <w:rsid w:val="00A61753"/>
    <w:rsid w:val="00A803BF"/>
    <w:rsid w:val="00AB25AA"/>
    <w:rsid w:val="00AB29AF"/>
    <w:rsid w:val="00AD4CF0"/>
    <w:rsid w:val="00AF31E9"/>
    <w:rsid w:val="00B37442"/>
    <w:rsid w:val="00B45952"/>
    <w:rsid w:val="00B53480"/>
    <w:rsid w:val="00C2609B"/>
    <w:rsid w:val="00C845FD"/>
    <w:rsid w:val="00C91B20"/>
    <w:rsid w:val="00CB561B"/>
    <w:rsid w:val="00CF3D26"/>
    <w:rsid w:val="00D51BBB"/>
    <w:rsid w:val="00D87C3B"/>
    <w:rsid w:val="00DA2BC4"/>
    <w:rsid w:val="00E127AE"/>
    <w:rsid w:val="00E53E0E"/>
    <w:rsid w:val="00E87676"/>
    <w:rsid w:val="00E901FB"/>
    <w:rsid w:val="00EA4ABF"/>
    <w:rsid w:val="00EB2B9E"/>
    <w:rsid w:val="00ED117F"/>
    <w:rsid w:val="00ED7EC1"/>
    <w:rsid w:val="00FA25E1"/>
    <w:rsid w:val="00FD2D5B"/>
    <w:rsid w:val="00FD7AA7"/>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southmetrofir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South St. Paul Fire Department</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Mark Erickson</dc:creator>
  <cp:lastModifiedBy>Mark Erickson</cp:lastModifiedBy>
  <cp:revision>5</cp:revision>
  <cp:lastPrinted>2013-08-14T15:53:00Z</cp:lastPrinted>
  <dcterms:created xsi:type="dcterms:W3CDTF">2013-08-14T16:44:00Z</dcterms:created>
  <dcterms:modified xsi:type="dcterms:W3CDTF">2015-09-17T20:53:00Z</dcterms:modified>
</cp:coreProperties>
</file>